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26" w:rsidRDefault="002B4626" w:rsidP="002B4626">
      <w:pPr>
        <w:pStyle w:val="a4"/>
        <w:spacing w:line="242" w:lineRule="auto"/>
        <w:jc w:val="center"/>
      </w:pPr>
      <w:bookmarkStart w:id="0" w:name="Аннотация_к_рабочей_программе_по_предмет"/>
      <w:bookmarkEnd w:id="0"/>
      <w:r>
        <w:t>Аннотация</w:t>
      </w:r>
    </w:p>
    <w:p w:rsidR="00EC5432" w:rsidRDefault="002B4626" w:rsidP="002B4626">
      <w:pPr>
        <w:pStyle w:val="a4"/>
        <w:spacing w:line="242" w:lineRule="auto"/>
        <w:ind w:left="0" w:firstLine="0"/>
        <w:jc w:val="center"/>
      </w:pPr>
      <w:r>
        <w:t>к рабочей программе по предмету «Изобразительное</w:t>
      </w:r>
      <w:r>
        <w:rPr>
          <w:spacing w:val="-57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(1-4</w:t>
      </w:r>
      <w:r>
        <w:rPr>
          <w:spacing w:val="-3"/>
        </w:rPr>
        <w:t xml:space="preserve"> </w:t>
      </w:r>
      <w:r>
        <w:t>класс)</w:t>
      </w:r>
    </w:p>
    <w:p w:rsidR="00EC5432" w:rsidRDefault="00EC5432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2B4626" w:rsidRDefault="002B4626" w:rsidP="002B4626">
      <w:pPr>
        <w:pStyle w:val="a3"/>
        <w:spacing w:before="104" w:line="276" w:lineRule="auto"/>
        <w:ind w:right="106" w:firstLine="706"/>
      </w:pPr>
      <w:r>
        <w:rPr>
          <w:b/>
          <w:spacing w:val="-1"/>
        </w:rPr>
        <w:t>Рабочая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программа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по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изобразительному</w:t>
      </w:r>
      <w:r>
        <w:rPr>
          <w:b/>
          <w:spacing w:val="-12"/>
        </w:rPr>
        <w:t xml:space="preserve"> </w:t>
      </w:r>
      <w:r>
        <w:rPr>
          <w:b/>
        </w:rPr>
        <w:t>искусству</w:t>
      </w:r>
      <w:r>
        <w:rPr>
          <w:b/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стандарте 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образования.</w:t>
      </w:r>
    </w:p>
    <w:p w:rsidR="002B4626" w:rsidRDefault="002B4626" w:rsidP="002B4626">
      <w:pPr>
        <w:pStyle w:val="a3"/>
        <w:spacing w:before="4" w:line="276" w:lineRule="auto"/>
        <w:ind w:right="107" w:firstLine="70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rPr>
          <w:spacing w:val="-1"/>
        </w:rPr>
        <w:t>требований к результатам освоения учебного</w:t>
      </w:r>
      <w:r>
        <w:t xml:space="preserve"> </w:t>
      </w:r>
      <w:r>
        <w:rPr>
          <w:spacing w:val="-1"/>
        </w:rPr>
        <w:t>предмета,</w:t>
      </w:r>
      <w:r>
        <w:t xml:space="preserve"> выносимым на промежуточную</w:t>
      </w:r>
      <w:r>
        <w:rPr>
          <w:spacing w:val="1"/>
        </w:rPr>
        <w:t xml:space="preserve"> </w:t>
      </w:r>
      <w:r>
        <w:t>аттестацию.</w:t>
      </w:r>
    </w:p>
    <w:p w:rsidR="00EC5432" w:rsidRDefault="002B4626">
      <w:pPr>
        <w:pStyle w:val="a3"/>
        <w:ind w:right="106"/>
      </w:pPr>
      <w:r>
        <w:t>Главный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стержень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Программой предусматривается широкое привлечение жизненного опыта детей, примеров</w:t>
      </w:r>
      <w:r>
        <w:rPr>
          <w:spacing w:val="-57"/>
        </w:rPr>
        <w:t xml:space="preserve"> </w:t>
      </w:r>
      <w:r>
        <w:t>из окружающей действительности. Содержание предмета охватывает все основные вида</w:t>
      </w:r>
      <w:r>
        <w:rPr>
          <w:spacing w:val="1"/>
        </w:rPr>
        <w:t xml:space="preserve"> </w:t>
      </w:r>
      <w:r>
        <w:t>визуально</w:t>
      </w:r>
      <w:r>
        <w:t>-пространственных искусств (собственно изобразительных): начальные основы</w:t>
      </w:r>
      <w:r>
        <w:rPr>
          <w:spacing w:val="1"/>
        </w:rPr>
        <w:t xml:space="preserve"> </w:t>
      </w:r>
      <w:r>
        <w:t>графики, живописи и скульптуры, декоративно-прикладные и народные виды искусства,</w:t>
      </w:r>
      <w:r>
        <w:rPr>
          <w:spacing w:val="1"/>
        </w:rPr>
        <w:t xml:space="preserve"> </w:t>
      </w:r>
      <w:r>
        <w:t>архитектуру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дизайн.</w:t>
      </w:r>
    </w:p>
    <w:p w:rsidR="00EC5432" w:rsidRDefault="002B4626">
      <w:pPr>
        <w:pStyle w:val="a3"/>
        <w:ind w:right="105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художественному восприятию</w:t>
      </w:r>
      <w:r>
        <w:rPr>
          <w:spacing w:val="1"/>
        </w:rPr>
        <w:t xml:space="preserve"> </w:t>
      </w:r>
      <w:r>
        <w:t>предметно-бытовой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большое значение</w:t>
      </w:r>
      <w:r>
        <w:rPr>
          <w:spacing w:val="1"/>
        </w:rPr>
        <w:t xml:space="preserve"> </w:t>
      </w:r>
      <w:r>
        <w:t>также имеет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обучающий</w:t>
      </w:r>
      <w:r>
        <w:rPr>
          <w:spacing w:val="2"/>
        </w:rPr>
        <w:t xml:space="preserve"> </w:t>
      </w:r>
      <w:r>
        <w:t>характер.</w:t>
      </w:r>
    </w:p>
    <w:p w:rsidR="00EC5432" w:rsidRDefault="002B4626">
      <w:pPr>
        <w:pStyle w:val="a3"/>
        <w:ind w:right="104"/>
      </w:pPr>
      <w:r>
        <w:t>Важнейшей задачей является формиров</w:t>
      </w:r>
      <w:r>
        <w:t>ание активного, ценностного отношения 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 в национальных образах предметно-материальной и пространственной среды, в</w:t>
      </w:r>
      <w:r>
        <w:rPr>
          <w:spacing w:val="-57"/>
        </w:rPr>
        <w:t xml:space="preserve"> </w:t>
      </w:r>
      <w:r>
        <w:t>понимании</w:t>
      </w:r>
      <w:r>
        <w:rPr>
          <w:spacing w:val="2"/>
        </w:rPr>
        <w:t xml:space="preserve"> </w:t>
      </w:r>
      <w:r>
        <w:t>красоты человека.</w:t>
      </w:r>
    </w:p>
    <w:p w:rsidR="00EC5432" w:rsidRDefault="002B4626">
      <w:pPr>
        <w:pStyle w:val="a3"/>
        <w:ind w:right="108"/>
      </w:pPr>
      <w:r>
        <w:t>Учебные темы, связанные с восприятием, могут быть реализованы как отдельные</w:t>
      </w:r>
      <w:r>
        <w:rPr>
          <w:spacing w:val="1"/>
        </w:rPr>
        <w:t xml:space="preserve"> </w:t>
      </w:r>
      <w:r>
        <w:t>уроки, но чаще всего следует объединять задачи восприятия с задачами 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 и</w:t>
      </w:r>
      <w:r>
        <w:rPr>
          <w:spacing w:val="2"/>
        </w:rPr>
        <w:t xml:space="preserve"> </w:t>
      </w:r>
      <w:r>
        <w:t>эстетиче</w:t>
      </w:r>
      <w:r>
        <w:t>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действительности).</w:t>
      </w:r>
    </w:p>
    <w:p w:rsidR="00EC5432" w:rsidRDefault="002B4626">
      <w:pPr>
        <w:ind w:left="119" w:right="99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художественно-творческая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занимает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z w:val="24"/>
        </w:rPr>
        <w:t>оритетное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художественно-эстетическое отношение к миру </w:t>
      </w:r>
      <w:proofErr w:type="gramStart"/>
      <w:r>
        <w:rPr>
          <w:sz w:val="24"/>
        </w:rPr>
        <w:t>формируется</w:t>
      </w:r>
      <w:proofErr w:type="gramEnd"/>
      <w:r>
        <w:rPr>
          <w:sz w:val="24"/>
        </w:rPr>
        <w:t xml:space="preserve"> прежде всего в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EC5432" w:rsidRDefault="002B4626">
      <w:pPr>
        <w:pStyle w:val="a3"/>
        <w:spacing w:before="6" w:line="237" w:lineRule="auto"/>
        <w:ind w:right="113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EC5432" w:rsidRDefault="002B4626">
      <w:pPr>
        <w:pStyle w:val="a5"/>
        <w:numPr>
          <w:ilvl w:val="0"/>
          <w:numId w:val="2"/>
        </w:numPr>
        <w:tabs>
          <w:tab w:val="left" w:pos="1018"/>
        </w:tabs>
        <w:spacing w:before="3"/>
        <w:ind w:right="214" w:firstLine="710"/>
        <w:rPr>
          <w:sz w:val="24"/>
        </w:rPr>
      </w:pPr>
      <w:r>
        <w:rPr>
          <w:sz w:val="24"/>
        </w:rPr>
        <w:t>развитие способности к эмоционально-ценностному восприятию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</w:t>
      </w:r>
      <w:r>
        <w:rPr>
          <w:sz w:val="24"/>
        </w:rPr>
        <w:t>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миру;</w:t>
      </w:r>
    </w:p>
    <w:p w:rsidR="00EC5432" w:rsidRDefault="002B4626">
      <w:pPr>
        <w:pStyle w:val="a5"/>
        <w:numPr>
          <w:ilvl w:val="0"/>
          <w:numId w:val="2"/>
        </w:numPr>
        <w:tabs>
          <w:tab w:val="left" w:pos="1023"/>
        </w:tabs>
        <w:ind w:right="218" w:firstLine="710"/>
        <w:rPr>
          <w:sz w:val="24"/>
        </w:rPr>
      </w:pPr>
      <w:r>
        <w:rPr>
          <w:sz w:val="24"/>
        </w:rPr>
        <w:t>освоение первичных знаний о мире пластических искусств: изобразительном,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декоративно-прикладном, архитектуре, дизайне; формах их бытования в повседневном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ребенка;</w:t>
      </w:r>
    </w:p>
    <w:p w:rsidR="00EC5432" w:rsidRDefault="002B4626">
      <w:pPr>
        <w:pStyle w:val="a5"/>
        <w:numPr>
          <w:ilvl w:val="0"/>
          <w:numId w:val="2"/>
        </w:numPr>
        <w:tabs>
          <w:tab w:val="left" w:pos="1052"/>
        </w:tabs>
        <w:spacing w:before="3" w:line="237" w:lineRule="auto"/>
        <w:ind w:right="217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C5432" w:rsidRDefault="002B4626">
      <w:pPr>
        <w:pStyle w:val="a3"/>
        <w:spacing w:before="3" w:line="275" w:lineRule="exact"/>
        <w:ind w:left="830" w:firstLine="0"/>
      </w:pPr>
      <w:r>
        <w:t>Основными</w:t>
      </w:r>
      <w:r>
        <w:rPr>
          <w:spacing w:val="-3"/>
        </w:rPr>
        <w:t xml:space="preserve"> </w:t>
      </w:r>
      <w:r>
        <w:rPr>
          <w:b/>
        </w:rPr>
        <w:t>задачами</w:t>
      </w:r>
      <w:r>
        <w:rPr>
          <w:b/>
          <w:spacing w:val="-4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являются:</w:t>
      </w:r>
    </w:p>
    <w:p w:rsidR="00EC5432" w:rsidRDefault="002B4626">
      <w:pPr>
        <w:pStyle w:val="a5"/>
        <w:numPr>
          <w:ilvl w:val="0"/>
          <w:numId w:val="2"/>
        </w:numPr>
        <w:tabs>
          <w:tab w:val="left" w:pos="1215"/>
        </w:tabs>
        <w:ind w:right="213" w:firstLine="710"/>
        <w:rPr>
          <w:sz w:val="24"/>
        </w:rPr>
      </w:pPr>
      <w:r>
        <w:rPr>
          <w:sz w:val="24"/>
        </w:rPr>
        <w:t>обогатить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навыков рисования с натуры, по памяти, по представлению, ознакомление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 прикладного искусства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proofErr w:type="gramStart"/>
      <w:r>
        <w:rPr>
          <w:sz w:val="24"/>
        </w:rPr>
        <w:t xml:space="preserve"> ,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лепки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аппликации;</w:t>
      </w:r>
    </w:p>
    <w:p w:rsidR="00EC5432" w:rsidRDefault="00EC5432">
      <w:pPr>
        <w:jc w:val="both"/>
        <w:rPr>
          <w:sz w:val="24"/>
        </w:rPr>
        <w:sectPr w:rsidR="00EC5432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EC5432" w:rsidRDefault="002B4626">
      <w:pPr>
        <w:pStyle w:val="a3"/>
        <w:spacing w:before="66"/>
        <w:ind w:right="224"/>
      </w:pPr>
      <w:r>
        <w:lastRenderedPageBreak/>
        <w:t>-развитие у детей основы изобразительных способностей, художественного вкуса,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прекрасного,</w:t>
      </w:r>
      <w:r>
        <w:rPr>
          <w:spacing w:val="3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интереса и</w:t>
      </w:r>
      <w:r>
        <w:rPr>
          <w:spacing w:val="-3"/>
        </w:rPr>
        <w:t xml:space="preserve"> </w:t>
      </w:r>
      <w:r>
        <w:t>любви</w:t>
      </w:r>
      <w:r>
        <w:rPr>
          <w:spacing w:val="3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искусству.</w:t>
      </w:r>
    </w:p>
    <w:p w:rsidR="00EC5432" w:rsidRDefault="002B4626">
      <w:pPr>
        <w:pStyle w:val="a3"/>
        <w:spacing w:before="10" w:line="237" w:lineRule="auto"/>
        <w:ind w:right="215"/>
      </w:pPr>
      <w:r>
        <w:t xml:space="preserve">Программа обеспечивает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выпускниками</w:t>
      </w:r>
      <w:r>
        <w:rPr>
          <w:spacing w:val="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школы.</w:t>
      </w:r>
    </w:p>
    <w:p w:rsidR="00EC5432" w:rsidRDefault="002B4626">
      <w:pPr>
        <w:pStyle w:val="a3"/>
        <w:spacing w:before="4" w:line="276" w:lineRule="exact"/>
        <w:ind w:left="830" w:firstLine="0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 себя:</w:t>
      </w:r>
    </w:p>
    <w:p w:rsidR="00EC5432" w:rsidRDefault="002B4626">
      <w:pPr>
        <w:pStyle w:val="a5"/>
        <w:numPr>
          <w:ilvl w:val="0"/>
          <w:numId w:val="1"/>
        </w:numPr>
        <w:tabs>
          <w:tab w:val="left" w:pos="1109"/>
        </w:tabs>
        <w:spacing w:before="2" w:line="237" w:lineRule="auto"/>
        <w:ind w:right="110" w:firstLine="71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</w:t>
      </w:r>
      <w:r>
        <w:rPr>
          <w:spacing w:val="41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предметные);</w:t>
      </w:r>
    </w:p>
    <w:p w:rsidR="00EC5432" w:rsidRDefault="002B4626">
      <w:pPr>
        <w:pStyle w:val="a5"/>
        <w:numPr>
          <w:ilvl w:val="0"/>
          <w:numId w:val="1"/>
        </w:numPr>
        <w:tabs>
          <w:tab w:val="left" w:pos="1066"/>
        </w:tabs>
        <w:spacing w:before="5" w:line="293" w:lineRule="exact"/>
        <w:ind w:left="1065" w:hanging="173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EC5432" w:rsidRDefault="002B4626">
      <w:pPr>
        <w:pStyle w:val="a5"/>
        <w:numPr>
          <w:ilvl w:val="0"/>
          <w:numId w:val="1"/>
        </w:numPr>
        <w:tabs>
          <w:tab w:val="left" w:pos="1114"/>
        </w:tabs>
        <w:spacing w:before="1" w:line="237" w:lineRule="auto"/>
        <w:ind w:right="109" w:firstLine="710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4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5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4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 каждой</w:t>
      </w:r>
      <w:r>
        <w:rPr>
          <w:spacing w:val="3"/>
          <w:sz w:val="24"/>
        </w:rPr>
        <w:t xml:space="preserve"> </w:t>
      </w:r>
      <w:r>
        <w:rPr>
          <w:sz w:val="24"/>
        </w:rPr>
        <w:t>темы.</w:t>
      </w:r>
    </w:p>
    <w:p w:rsidR="00EC5432" w:rsidRDefault="002B4626">
      <w:pPr>
        <w:pStyle w:val="a3"/>
        <w:spacing w:before="3"/>
        <w:ind w:left="830" w:firstLine="0"/>
        <w:jc w:val="left"/>
      </w:pPr>
      <w:r>
        <w:t>Срок</w:t>
      </w:r>
      <w:r>
        <w:rPr>
          <w:spacing w:val="-3"/>
        </w:rPr>
        <w:t xml:space="preserve"> </w:t>
      </w:r>
      <w:r>
        <w:t>реализации программы 4</w:t>
      </w:r>
      <w:r>
        <w:rPr>
          <w:spacing w:val="-5"/>
        </w:rPr>
        <w:t xml:space="preserve"> </w:t>
      </w:r>
      <w:r>
        <w:t>года.</w:t>
      </w:r>
    </w:p>
    <w:p w:rsidR="00EC5432" w:rsidRDefault="00EC5432">
      <w:pPr>
        <w:pStyle w:val="a3"/>
        <w:spacing w:before="5"/>
        <w:ind w:left="0" w:firstLine="0"/>
        <w:jc w:val="left"/>
      </w:pPr>
    </w:p>
    <w:p w:rsidR="00EC5432" w:rsidRDefault="002B4626">
      <w:pPr>
        <w:pStyle w:val="a3"/>
        <w:ind w:right="207"/>
      </w:pPr>
      <w:r>
        <w:t>Изучение предмета «Изобразительное искусство» в 1-4 классах рассчитано</w:t>
      </w:r>
      <w:r>
        <w:rPr>
          <w:spacing w:val="60"/>
        </w:rPr>
        <w:t xml:space="preserve"> </w:t>
      </w:r>
      <w:r>
        <w:t>на 1</w:t>
      </w:r>
      <w:r>
        <w:rPr>
          <w:spacing w:val="1"/>
        </w:rPr>
        <w:t xml:space="preserve"> </w:t>
      </w:r>
      <w:r>
        <w:t>час в неделю (в 1 классе – 33 часа, во 2-4 классах – 34 часа в год). Всего уроков за курс</w:t>
      </w:r>
      <w:r>
        <w:rPr>
          <w:spacing w:val="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135</w:t>
      </w:r>
      <w:r>
        <w:rPr>
          <w:spacing w:val="-3"/>
        </w:rPr>
        <w:t xml:space="preserve"> </w:t>
      </w:r>
      <w:r>
        <w:t>часов.</w:t>
      </w:r>
    </w:p>
    <w:p w:rsidR="002B4626" w:rsidRDefault="002B4626" w:rsidP="002B4626">
      <w:pPr>
        <w:pStyle w:val="Heading1"/>
        <w:spacing w:before="198"/>
        <w:ind w:right="0"/>
      </w:pPr>
      <w:r>
        <w:t>УМК  «Школа россии»:</w:t>
      </w:r>
    </w:p>
    <w:p w:rsidR="002B4626" w:rsidRDefault="002B4626" w:rsidP="002B4626">
      <w:pPr>
        <w:pStyle w:val="a5"/>
        <w:numPr>
          <w:ilvl w:val="0"/>
          <w:numId w:val="3"/>
        </w:numPr>
        <w:tabs>
          <w:tab w:val="left" w:pos="336"/>
        </w:tabs>
        <w:spacing w:before="36"/>
        <w:ind w:right="202" w:firstLine="0"/>
        <w:rPr>
          <w:sz w:val="24"/>
        </w:rPr>
      </w:pPr>
      <w:r>
        <w:rPr>
          <w:b/>
          <w:sz w:val="24"/>
        </w:rPr>
        <w:t>класс:</w:t>
      </w:r>
      <w:r>
        <w:rPr>
          <w:b/>
          <w:spacing w:val="33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Л.А./</w:t>
      </w:r>
      <w:r>
        <w:rPr>
          <w:spacing w:val="31"/>
          <w:sz w:val="24"/>
        </w:rPr>
        <w:t xml:space="preserve"> </w:t>
      </w:r>
      <w:r>
        <w:rPr>
          <w:sz w:val="24"/>
        </w:rPr>
        <w:t>под</w:t>
      </w:r>
      <w:r>
        <w:rPr>
          <w:spacing w:val="29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Б.М.</w:t>
      </w:r>
      <w:r>
        <w:rPr>
          <w:spacing w:val="32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30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«Просвещение».</w:t>
      </w:r>
    </w:p>
    <w:p w:rsidR="002B4626" w:rsidRDefault="002B4626" w:rsidP="002B4626">
      <w:pPr>
        <w:pStyle w:val="a5"/>
        <w:numPr>
          <w:ilvl w:val="0"/>
          <w:numId w:val="3"/>
        </w:numPr>
        <w:tabs>
          <w:tab w:val="left" w:pos="336"/>
        </w:tabs>
        <w:spacing w:before="3" w:line="237" w:lineRule="auto"/>
        <w:ind w:right="202" w:firstLine="0"/>
        <w:rPr>
          <w:sz w:val="24"/>
        </w:rPr>
      </w:pPr>
      <w:proofErr w:type="gramStart"/>
      <w:r>
        <w:rPr>
          <w:b/>
          <w:sz w:val="24"/>
        </w:rPr>
        <w:t>к</w:t>
      </w:r>
      <w:proofErr w:type="gramEnd"/>
      <w:r>
        <w:rPr>
          <w:b/>
          <w:sz w:val="24"/>
        </w:rPr>
        <w:t>ласс:</w:t>
      </w:r>
      <w:r>
        <w:rPr>
          <w:b/>
          <w:spacing w:val="28"/>
          <w:sz w:val="24"/>
        </w:rPr>
        <w:t xml:space="preserve"> </w:t>
      </w:r>
      <w:proofErr w:type="spellStart"/>
      <w:r>
        <w:rPr>
          <w:sz w:val="24"/>
        </w:rPr>
        <w:t>Коротеева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Е.И.</w:t>
      </w:r>
      <w:r>
        <w:rPr>
          <w:spacing w:val="28"/>
          <w:sz w:val="24"/>
        </w:rPr>
        <w:t xml:space="preserve"> </w:t>
      </w:r>
      <w:r>
        <w:rPr>
          <w:sz w:val="24"/>
        </w:rPr>
        <w:t>/</w:t>
      </w:r>
      <w:r>
        <w:rPr>
          <w:spacing w:val="26"/>
          <w:sz w:val="24"/>
        </w:rPr>
        <w:t xml:space="preserve"> </w:t>
      </w:r>
      <w:r>
        <w:rPr>
          <w:sz w:val="24"/>
        </w:rPr>
        <w:t>под</w:t>
      </w:r>
      <w:r>
        <w:rPr>
          <w:spacing w:val="29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Б.М.</w:t>
      </w:r>
      <w:r>
        <w:rPr>
          <w:spacing w:val="29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25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«Просвещение».</w:t>
      </w:r>
    </w:p>
    <w:p w:rsidR="002B4626" w:rsidRDefault="002B4626" w:rsidP="002B4626">
      <w:pPr>
        <w:pStyle w:val="a5"/>
        <w:numPr>
          <w:ilvl w:val="0"/>
          <w:numId w:val="3"/>
        </w:numPr>
        <w:tabs>
          <w:tab w:val="left" w:pos="302"/>
        </w:tabs>
        <w:spacing w:before="5" w:line="237" w:lineRule="auto"/>
        <w:ind w:right="279" w:firstLine="0"/>
        <w:rPr>
          <w:sz w:val="24"/>
        </w:rPr>
      </w:pPr>
      <w:proofErr w:type="gramStart"/>
      <w:r>
        <w:rPr>
          <w:b/>
          <w:sz w:val="24"/>
        </w:rPr>
        <w:t>к</w:t>
      </w:r>
      <w:proofErr w:type="gramEnd"/>
      <w:r>
        <w:rPr>
          <w:b/>
          <w:sz w:val="24"/>
        </w:rPr>
        <w:t>ласс: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-13"/>
          <w:sz w:val="24"/>
        </w:rPr>
        <w:t xml:space="preserve"> </w:t>
      </w:r>
      <w:r>
        <w:rPr>
          <w:sz w:val="24"/>
        </w:rPr>
        <w:t>Н.А.,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Л.</w:t>
      </w:r>
      <w:r>
        <w:rPr>
          <w:spacing w:val="-9"/>
          <w:sz w:val="24"/>
        </w:rPr>
        <w:t xml:space="preserve"> </w:t>
      </w:r>
      <w:r>
        <w:rPr>
          <w:sz w:val="24"/>
        </w:rPr>
        <w:t>А.,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4"/>
          <w:sz w:val="24"/>
        </w:rPr>
        <w:t xml:space="preserve"> </w:t>
      </w:r>
      <w:r>
        <w:rPr>
          <w:sz w:val="24"/>
        </w:rPr>
        <w:t>нас.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33"/>
          <w:sz w:val="24"/>
        </w:rPr>
        <w:t xml:space="preserve"> </w:t>
      </w:r>
      <w:r>
        <w:rPr>
          <w:sz w:val="24"/>
        </w:rPr>
        <w:t>«Просвещение».</w:t>
      </w:r>
    </w:p>
    <w:p w:rsidR="002B4626" w:rsidRDefault="002B4626" w:rsidP="002B4626">
      <w:pPr>
        <w:pStyle w:val="a5"/>
        <w:numPr>
          <w:ilvl w:val="0"/>
          <w:numId w:val="3"/>
        </w:numPr>
        <w:tabs>
          <w:tab w:val="left" w:pos="336"/>
        </w:tabs>
        <w:spacing w:before="3"/>
        <w:ind w:right="198" w:firstLine="0"/>
        <w:rPr>
          <w:sz w:val="24"/>
        </w:rPr>
      </w:pPr>
      <w:proofErr w:type="gramStart"/>
      <w:r>
        <w:rPr>
          <w:b/>
          <w:sz w:val="24"/>
        </w:rPr>
        <w:t>к</w:t>
      </w:r>
      <w:proofErr w:type="gramEnd"/>
      <w:r>
        <w:rPr>
          <w:b/>
          <w:sz w:val="24"/>
        </w:rPr>
        <w:t>ласс:</w:t>
      </w:r>
      <w:r>
        <w:rPr>
          <w:b/>
          <w:spacing w:val="33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Л.А./</w:t>
      </w:r>
      <w:r>
        <w:rPr>
          <w:spacing w:val="32"/>
          <w:sz w:val="24"/>
        </w:rPr>
        <w:t xml:space="preserve"> </w:t>
      </w:r>
      <w:r>
        <w:rPr>
          <w:sz w:val="24"/>
        </w:rPr>
        <w:t>под</w:t>
      </w:r>
      <w:r>
        <w:rPr>
          <w:spacing w:val="29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Б.М.</w:t>
      </w:r>
      <w:r>
        <w:rPr>
          <w:spacing w:val="32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30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«Просвещение».</w:t>
      </w:r>
    </w:p>
    <w:p w:rsidR="002B4626" w:rsidRDefault="002B4626">
      <w:pPr>
        <w:pStyle w:val="a3"/>
        <w:ind w:right="207"/>
      </w:pPr>
    </w:p>
    <w:sectPr w:rsidR="002B4626" w:rsidSect="00EC5432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3386"/>
    <w:multiLevelType w:val="hybridMultilevel"/>
    <w:tmpl w:val="B0EA854E"/>
    <w:lvl w:ilvl="0" w:tplc="6FD6EFC2">
      <w:numFmt w:val="bullet"/>
      <w:lvlText w:val="-"/>
      <w:lvlJc w:val="left"/>
      <w:pPr>
        <w:ind w:left="1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A88932">
      <w:numFmt w:val="bullet"/>
      <w:lvlText w:val="•"/>
      <w:lvlJc w:val="left"/>
      <w:pPr>
        <w:ind w:left="1066" w:hanging="188"/>
      </w:pPr>
      <w:rPr>
        <w:rFonts w:hint="default"/>
        <w:lang w:val="ru-RU" w:eastAsia="en-US" w:bidi="ar-SA"/>
      </w:rPr>
    </w:lvl>
    <w:lvl w:ilvl="2" w:tplc="DC649308">
      <w:numFmt w:val="bullet"/>
      <w:lvlText w:val="•"/>
      <w:lvlJc w:val="left"/>
      <w:pPr>
        <w:ind w:left="2012" w:hanging="188"/>
      </w:pPr>
      <w:rPr>
        <w:rFonts w:hint="default"/>
        <w:lang w:val="ru-RU" w:eastAsia="en-US" w:bidi="ar-SA"/>
      </w:rPr>
    </w:lvl>
    <w:lvl w:ilvl="3" w:tplc="04A8E65E">
      <w:numFmt w:val="bullet"/>
      <w:lvlText w:val="•"/>
      <w:lvlJc w:val="left"/>
      <w:pPr>
        <w:ind w:left="2959" w:hanging="188"/>
      </w:pPr>
      <w:rPr>
        <w:rFonts w:hint="default"/>
        <w:lang w:val="ru-RU" w:eastAsia="en-US" w:bidi="ar-SA"/>
      </w:rPr>
    </w:lvl>
    <w:lvl w:ilvl="4" w:tplc="50368F12">
      <w:numFmt w:val="bullet"/>
      <w:lvlText w:val="•"/>
      <w:lvlJc w:val="left"/>
      <w:pPr>
        <w:ind w:left="3905" w:hanging="188"/>
      </w:pPr>
      <w:rPr>
        <w:rFonts w:hint="default"/>
        <w:lang w:val="ru-RU" w:eastAsia="en-US" w:bidi="ar-SA"/>
      </w:rPr>
    </w:lvl>
    <w:lvl w:ilvl="5" w:tplc="3E8AB8EA">
      <w:numFmt w:val="bullet"/>
      <w:lvlText w:val="•"/>
      <w:lvlJc w:val="left"/>
      <w:pPr>
        <w:ind w:left="4852" w:hanging="188"/>
      </w:pPr>
      <w:rPr>
        <w:rFonts w:hint="default"/>
        <w:lang w:val="ru-RU" w:eastAsia="en-US" w:bidi="ar-SA"/>
      </w:rPr>
    </w:lvl>
    <w:lvl w:ilvl="6" w:tplc="5FCA5764">
      <w:numFmt w:val="bullet"/>
      <w:lvlText w:val="•"/>
      <w:lvlJc w:val="left"/>
      <w:pPr>
        <w:ind w:left="5798" w:hanging="188"/>
      </w:pPr>
      <w:rPr>
        <w:rFonts w:hint="default"/>
        <w:lang w:val="ru-RU" w:eastAsia="en-US" w:bidi="ar-SA"/>
      </w:rPr>
    </w:lvl>
    <w:lvl w:ilvl="7" w:tplc="2B388080">
      <w:numFmt w:val="bullet"/>
      <w:lvlText w:val="•"/>
      <w:lvlJc w:val="left"/>
      <w:pPr>
        <w:ind w:left="6744" w:hanging="188"/>
      </w:pPr>
      <w:rPr>
        <w:rFonts w:hint="default"/>
        <w:lang w:val="ru-RU" w:eastAsia="en-US" w:bidi="ar-SA"/>
      </w:rPr>
    </w:lvl>
    <w:lvl w:ilvl="8" w:tplc="49883C58">
      <w:numFmt w:val="bullet"/>
      <w:lvlText w:val="•"/>
      <w:lvlJc w:val="left"/>
      <w:pPr>
        <w:ind w:left="7691" w:hanging="188"/>
      </w:pPr>
      <w:rPr>
        <w:rFonts w:hint="default"/>
        <w:lang w:val="ru-RU" w:eastAsia="en-US" w:bidi="ar-SA"/>
      </w:rPr>
    </w:lvl>
  </w:abstractNum>
  <w:abstractNum w:abstractNumId="1">
    <w:nsid w:val="232B5C97"/>
    <w:multiLevelType w:val="hybridMultilevel"/>
    <w:tmpl w:val="42004DF6"/>
    <w:lvl w:ilvl="0" w:tplc="5158F462">
      <w:numFmt w:val="bullet"/>
      <w:lvlText w:val=""/>
      <w:lvlJc w:val="left"/>
      <w:pPr>
        <w:ind w:left="119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1635CA">
      <w:numFmt w:val="bullet"/>
      <w:lvlText w:val="•"/>
      <w:lvlJc w:val="left"/>
      <w:pPr>
        <w:ind w:left="1066" w:hanging="279"/>
      </w:pPr>
      <w:rPr>
        <w:rFonts w:hint="default"/>
        <w:lang w:val="ru-RU" w:eastAsia="en-US" w:bidi="ar-SA"/>
      </w:rPr>
    </w:lvl>
    <w:lvl w:ilvl="2" w:tplc="CEDED59E">
      <w:numFmt w:val="bullet"/>
      <w:lvlText w:val="•"/>
      <w:lvlJc w:val="left"/>
      <w:pPr>
        <w:ind w:left="2012" w:hanging="279"/>
      </w:pPr>
      <w:rPr>
        <w:rFonts w:hint="default"/>
        <w:lang w:val="ru-RU" w:eastAsia="en-US" w:bidi="ar-SA"/>
      </w:rPr>
    </w:lvl>
    <w:lvl w:ilvl="3" w:tplc="B62E9CC8">
      <w:numFmt w:val="bullet"/>
      <w:lvlText w:val="•"/>
      <w:lvlJc w:val="left"/>
      <w:pPr>
        <w:ind w:left="2959" w:hanging="279"/>
      </w:pPr>
      <w:rPr>
        <w:rFonts w:hint="default"/>
        <w:lang w:val="ru-RU" w:eastAsia="en-US" w:bidi="ar-SA"/>
      </w:rPr>
    </w:lvl>
    <w:lvl w:ilvl="4" w:tplc="3D0A0A26">
      <w:numFmt w:val="bullet"/>
      <w:lvlText w:val="•"/>
      <w:lvlJc w:val="left"/>
      <w:pPr>
        <w:ind w:left="3905" w:hanging="279"/>
      </w:pPr>
      <w:rPr>
        <w:rFonts w:hint="default"/>
        <w:lang w:val="ru-RU" w:eastAsia="en-US" w:bidi="ar-SA"/>
      </w:rPr>
    </w:lvl>
    <w:lvl w:ilvl="5" w:tplc="9C52A610">
      <w:numFmt w:val="bullet"/>
      <w:lvlText w:val="•"/>
      <w:lvlJc w:val="left"/>
      <w:pPr>
        <w:ind w:left="4852" w:hanging="279"/>
      </w:pPr>
      <w:rPr>
        <w:rFonts w:hint="default"/>
        <w:lang w:val="ru-RU" w:eastAsia="en-US" w:bidi="ar-SA"/>
      </w:rPr>
    </w:lvl>
    <w:lvl w:ilvl="6" w:tplc="3BE2DBBC">
      <w:numFmt w:val="bullet"/>
      <w:lvlText w:val="•"/>
      <w:lvlJc w:val="left"/>
      <w:pPr>
        <w:ind w:left="5798" w:hanging="279"/>
      </w:pPr>
      <w:rPr>
        <w:rFonts w:hint="default"/>
        <w:lang w:val="ru-RU" w:eastAsia="en-US" w:bidi="ar-SA"/>
      </w:rPr>
    </w:lvl>
    <w:lvl w:ilvl="7" w:tplc="6C6610D8">
      <w:numFmt w:val="bullet"/>
      <w:lvlText w:val="•"/>
      <w:lvlJc w:val="left"/>
      <w:pPr>
        <w:ind w:left="6744" w:hanging="279"/>
      </w:pPr>
      <w:rPr>
        <w:rFonts w:hint="default"/>
        <w:lang w:val="ru-RU" w:eastAsia="en-US" w:bidi="ar-SA"/>
      </w:rPr>
    </w:lvl>
    <w:lvl w:ilvl="8" w:tplc="8A28A73C">
      <w:numFmt w:val="bullet"/>
      <w:lvlText w:val="•"/>
      <w:lvlJc w:val="left"/>
      <w:pPr>
        <w:ind w:left="7691" w:hanging="279"/>
      </w:pPr>
      <w:rPr>
        <w:rFonts w:hint="default"/>
        <w:lang w:val="ru-RU" w:eastAsia="en-US" w:bidi="ar-SA"/>
      </w:rPr>
    </w:lvl>
  </w:abstractNum>
  <w:abstractNum w:abstractNumId="2">
    <w:nsid w:val="71F51D34"/>
    <w:multiLevelType w:val="hybridMultilevel"/>
    <w:tmpl w:val="1B6432D6"/>
    <w:lvl w:ilvl="0" w:tplc="8446FE20">
      <w:start w:val="1"/>
      <w:numFmt w:val="decimal"/>
      <w:lvlText w:val="%1"/>
      <w:lvlJc w:val="left"/>
      <w:pPr>
        <w:ind w:left="119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D422DE">
      <w:numFmt w:val="bullet"/>
      <w:lvlText w:val="•"/>
      <w:lvlJc w:val="left"/>
      <w:pPr>
        <w:ind w:left="1066" w:hanging="216"/>
      </w:pPr>
      <w:rPr>
        <w:rFonts w:hint="default"/>
        <w:lang w:val="ru-RU" w:eastAsia="en-US" w:bidi="ar-SA"/>
      </w:rPr>
    </w:lvl>
    <w:lvl w:ilvl="2" w:tplc="271CD816">
      <w:numFmt w:val="bullet"/>
      <w:lvlText w:val="•"/>
      <w:lvlJc w:val="left"/>
      <w:pPr>
        <w:ind w:left="2012" w:hanging="216"/>
      </w:pPr>
      <w:rPr>
        <w:rFonts w:hint="default"/>
        <w:lang w:val="ru-RU" w:eastAsia="en-US" w:bidi="ar-SA"/>
      </w:rPr>
    </w:lvl>
    <w:lvl w:ilvl="3" w:tplc="8020E3FE">
      <w:numFmt w:val="bullet"/>
      <w:lvlText w:val="•"/>
      <w:lvlJc w:val="left"/>
      <w:pPr>
        <w:ind w:left="2959" w:hanging="216"/>
      </w:pPr>
      <w:rPr>
        <w:rFonts w:hint="default"/>
        <w:lang w:val="ru-RU" w:eastAsia="en-US" w:bidi="ar-SA"/>
      </w:rPr>
    </w:lvl>
    <w:lvl w:ilvl="4" w:tplc="11E498DC">
      <w:numFmt w:val="bullet"/>
      <w:lvlText w:val="•"/>
      <w:lvlJc w:val="left"/>
      <w:pPr>
        <w:ind w:left="3905" w:hanging="216"/>
      </w:pPr>
      <w:rPr>
        <w:rFonts w:hint="default"/>
        <w:lang w:val="ru-RU" w:eastAsia="en-US" w:bidi="ar-SA"/>
      </w:rPr>
    </w:lvl>
    <w:lvl w:ilvl="5" w:tplc="C02CFAD2">
      <w:numFmt w:val="bullet"/>
      <w:lvlText w:val="•"/>
      <w:lvlJc w:val="left"/>
      <w:pPr>
        <w:ind w:left="4852" w:hanging="216"/>
      </w:pPr>
      <w:rPr>
        <w:rFonts w:hint="default"/>
        <w:lang w:val="ru-RU" w:eastAsia="en-US" w:bidi="ar-SA"/>
      </w:rPr>
    </w:lvl>
    <w:lvl w:ilvl="6" w:tplc="CF8A9812">
      <w:numFmt w:val="bullet"/>
      <w:lvlText w:val="•"/>
      <w:lvlJc w:val="left"/>
      <w:pPr>
        <w:ind w:left="5798" w:hanging="216"/>
      </w:pPr>
      <w:rPr>
        <w:rFonts w:hint="default"/>
        <w:lang w:val="ru-RU" w:eastAsia="en-US" w:bidi="ar-SA"/>
      </w:rPr>
    </w:lvl>
    <w:lvl w:ilvl="7" w:tplc="96167976">
      <w:numFmt w:val="bullet"/>
      <w:lvlText w:val="•"/>
      <w:lvlJc w:val="left"/>
      <w:pPr>
        <w:ind w:left="6744" w:hanging="216"/>
      </w:pPr>
      <w:rPr>
        <w:rFonts w:hint="default"/>
        <w:lang w:val="ru-RU" w:eastAsia="en-US" w:bidi="ar-SA"/>
      </w:rPr>
    </w:lvl>
    <w:lvl w:ilvl="8" w:tplc="098825D2">
      <w:numFmt w:val="bullet"/>
      <w:lvlText w:val="•"/>
      <w:lvlJc w:val="left"/>
      <w:pPr>
        <w:ind w:left="7691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5432"/>
    <w:rsid w:val="002B4626"/>
    <w:rsid w:val="00EC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54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5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5432"/>
    <w:pPr>
      <w:ind w:left="11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EC5432"/>
    <w:pPr>
      <w:spacing w:before="71"/>
      <w:ind w:left="3591" w:right="902" w:hanging="194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C5432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C5432"/>
  </w:style>
  <w:style w:type="paragraph" w:customStyle="1" w:styleId="Heading1">
    <w:name w:val="Heading 1"/>
    <w:basedOn w:val="a"/>
    <w:uiPriority w:val="1"/>
    <w:qFormat/>
    <w:rsid w:val="002B4626"/>
    <w:pPr>
      <w:ind w:left="119" w:right="402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2023-11-02T05:03:00Z</dcterms:created>
  <dcterms:modified xsi:type="dcterms:W3CDTF">2023-11-02T07:30:00Z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